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hint="eastAsia" w:ascii="宋体" w:hAnsi="宋体" w:eastAsia="宋体" w:cs="宋体"/>
          <w:b/>
          <w:bCs/>
          <w:kern w:val="0"/>
          <w:sz w:val="30"/>
          <w:szCs w:val="30"/>
        </w:rPr>
      </w:pPr>
      <w:r>
        <w:rPr>
          <w:rFonts w:hint="eastAsia" w:ascii="宋体" w:hAnsi="宋体" w:eastAsia="宋体" w:cs="宋体"/>
          <w:b/>
          <w:bCs/>
          <w:kern w:val="0"/>
          <w:sz w:val="30"/>
          <w:szCs w:val="30"/>
          <w:lang w:val="en-US" w:eastAsia="zh-CN"/>
        </w:rPr>
        <w:t>第二届</w:t>
      </w:r>
      <w:r>
        <w:rPr>
          <w:rFonts w:hint="eastAsia" w:ascii="宋体" w:hAnsi="宋体" w:eastAsia="宋体" w:cs="宋体"/>
          <w:b/>
          <w:bCs/>
          <w:kern w:val="0"/>
          <w:sz w:val="30"/>
          <w:szCs w:val="30"/>
        </w:rPr>
        <w:t>一汽大众-中华环境保护基金会汽车环保创新引领计划</w:t>
      </w:r>
    </w:p>
    <w:p>
      <w:pPr>
        <w:autoSpaceDE w:val="0"/>
        <w:autoSpaceDN w:val="0"/>
        <w:adjustRightInd w:val="0"/>
        <w:jc w:val="center"/>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rPr>
        <w:t>项目的申报</w:t>
      </w:r>
      <w:r>
        <w:rPr>
          <w:rFonts w:hint="eastAsia" w:ascii="宋体" w:hAnsi="宋体" w:eastAsia="宋体" w:cs="宋体"/>
          <w:b/>
          <w:bCs/>
          <w:kern w:val="0"/>
          <w:sz w:val="30"/>
          <w:szCs w:val="30"/>
          <w:lang w:eastAsia="zh-CN"/>
        </w:rPr>
        <w:t>指南</w:t>
      </w: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一、项目设立背景及宗旨</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2020年，首届一汽大众中华环境保护基金会“汽车环保创新引领计划”在全面防控新冠肺炎疫情的不利条件下成功实施，来自全国19所高校及其他科研院机构参加了申报，经过线上考察、云端答辩等两轮评审，最终确定14个项目共获得总计450万元资助。首届一汽大众中华环境保护基金会“汽车环保创新引领计划”成功实施，有效弥补了此前国内外汽车企业现有公益项目与行业相关度低的不足。第二届“汽车环保创新引领计划”，旨在通过设立汽车环保科技领域核心前沿课题，围绕国家碳中和战略、新能源汽车产业战略和突破关键核心技术，选拔并资助汽车环保科技领域的潜力项目，共同推进我国汽车环保科技水平的发展，为建立环境友好、公众健康的汽车社会，为实现“碳达峰”、“碳中和”目标做出贡献。</w:t>
      </w: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二、项目实施及组织</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资助活动采取面向高校及科研院所公开征集的方式进行，为确保申报实施项目的科学性、可行性和影响力，活动将邀请高校及科研机构的专家学者、汽车环境监测专家、车企经理人及工程师团队、中华环境保护基金会、国际组织、行业专家组成专家评审组进行评审，确定资助项目。</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三、2021年度资助计划、资助领域和研究方向</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2021年度一汽大众-中华环境保护基金会“汽车环保创新引领计划”围绕我国汽车环保领域的科学、技术与工程中的关键瓶颈问题，重点支持汽车碳中和战略、充电基础设施、新能源汽车、节能汽车、智能交通与环保、汽车污染防控等六个领域的研究。资助额度分为100万元项目1个，50万元项目3个，20万元项目10个。每个项目研究期限均为一年。研究方向如下：</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（一）汽车碳中和战略</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 中国汽车产业碳中和战略及政策研究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综述现有发达国家汽车产业碳中和战略及政策；分析中国碳中和路径及政策；研究中国汽车产业碳中和关键瓶颈；提出中国汽车产业碳中和战略及目标；基于研究结论提出中国汽车产业碳中和的政策建议。</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 中国汽车企业应对碳中和战略及对策研究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分析现有中国汽车产业碳中和政策；综述欧美日汽车企业碳中和措施，比较分析各车企碳中和措施优劣；建立中国汽车企业碳中和战略及路径；基于研究结论提出中国汽车企业碳中和的系统对策。</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（二）充电基础设施</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3. 充电基础设施标准及法规国际比较研究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综述现有美国、德国、日本、中国充电基础设施标准及法规；比较分析各国充电基础设施标准及法规优劣；分析我国充电基础设施关键问题；基于国情提出优化我国充电基础设施标准及法规的系统对策。</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4. 公共充电桩商业模式研究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欧美公共充电桩运营现状、商业模式及典型案例分析；中国公共充电桩运营现状及关键问题；中美欧公共充电桩盈利模式比较；中国公共充电桩商业模式优化建议及对策。</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5. 能源互联网中电动汽车充电对“双碳”目标实现的作用机理研究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建立电动汽车充电与能源互联网各环节的互补作用模型；研究电动汽车充电与能源互联网各环节的互补作用机理；建立电动汽车充电在碳减排方面的作用评价指标体系，并进行量化分析；以园区能源互联网电动汽车充电应用为案例，进行技术经济性分析。</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6. 电动汽车无线充电模式及关键技术研究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国外电动汽车无线充电技术现状；国内电动汽车无线充电技术现状及差距；电动汽车无线充电模式选择；电动汽车无线充电基础技术（包括但不限于：无线能量传输和线圈优化设计、补偿网络优化设计、功率变换器拓扑及控制）；移动式无线充电、双向无线充电等新型无线充电技术。</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7. 汽车电池充放电全生命周期安全监测研究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车用动力及储能电池在线监测及预警技术；建立充电安全及充储放系统安全防护矩阵技术规范；运用数字孪生、特征参数辨识等技术，实现电池内多维度和多尺度健康状态校验；基于云端大数据协同冗余防护，实现车桩协同热、电安全即时诊断。</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（三）新能源汽车</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8. 中国燃料电池汽车全生命周期节能减排潜力研究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建立中国燃料电池全生命周期基础数据库；建立燃料电池全生命周期节能减排潜力评价体系；基于评价体系，对中国燃料电池全生命周期节能减排潜力进行评价，并与国外燃料电池全生命周期节能前排潜力对比；识别影响节能减排潜力关键因素及机制，基于研究结论提出对策建议。</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9. 车载等离子体催化重整天然气制氢机理研究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分析介质阻挡放电等离子体催化重整天然气制氢反应平衡组成的影响因素，找到产物组成之间的数学关系；分析氢气的生成机理及影响因素，找到生成氢气的反应路径，提出提高氢产率和氢气选择性的途径；研究温度场、流场、浓度场和电磁场对天然气转化率、氢产率等的影响及规律，探明各场之间的相互影响及协同作用机制。</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10. 固态电池技术发展以及商业化应用研究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国内外固态电池技术发展现状；建立包含固态电池电解质、正负极材料等，针对能量密度、离子传输速度和材料稳定性等多个指标的技术指标评价体系；建立固态电池成本效益评价模型；提出固态电池商业化应用策略。</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11. 面向高效节能的电动四驱汽车驱动能量优化管理策略开发</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理论分析电动汽车驱动能耗形成机理；分析汽车转弯阻力成因和转矩轮间分配对其影响；分析以节能为目的的转矩分配对汽车行驶稳定性的影响；研究基于电机效率特性离线寻优的转矩优化分配方法；建立基于离线寻优数据进行多目标加权在线优化的四驱能量管理策略；完成策略的离线仿真验证和硬件在环试验验证。</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12. 新能源汽车整车电耗优化研究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建立新能源汽车整车电耗模型，并进行主流新能源汽车车型整车电耗评价；分析未来新能源车整车电耗优化的技术趋势；建立新能源车整车电耗优化的技术路线图。</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（四）节能汽车</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13. 传统发动机热效率提升研究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综述现有提升传统发动机热效率措施；对比分析国内外车企热效率提升措施技术差距；计算提升发动机热效率各措施（包括不限于突破米勒循环、冷却EGR，高压喷射系统、可变气门，停缸、先进增压等技术）可实现的热效率提升值；提出各提升发动机热效率措施的优先级排序建议及措施组合建议。</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14. 小排量发动机燃油供给系统低功耗高集成设计与优化</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 xml:space="preserve">针对当前大量使用的二冲程和四冲程小排量发动机，设计一种系统总功耗在2～3瓦的燃油供给与调节系统；对该小排量发动机的低功耗燃油泵、蓄压器、喷油器以及控制调节算法进行创新性设计与优化；研制出系统原理样机，进行实际发动机匹配应用演示。 </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15. 计及热特性的混合动力车辆能量管理研究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探究混合动力车辆复杂动力源的产热机理；建立混合动力系统热力学模型；设计计及热特性的整车能量管理策略与耦合整车能耗的热管理优化策略；实现混合动力系统热力学仿真模型-策略集成，并进行离线仿真测试及HIL硬件在环测试。</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16. 混合动力总成系统低成本方案研究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综述国内外现有混合动力系统总成系统方案；对比分析国内外混合动力总成系统方案技术、成本差距；研究混合动力电控、节油、降电耗等技术发展趋势；提出具有成本优势的混合动力总成系统方案。</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17. 化学反应和湍流协同控制的天然气发动机燃烧机理研究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针对乘用车天然气发动机，分析缸内湍流流动的演变过程；分析气道形状、燃烧室形状等燃烧边界条件对缸内滚流和涡流演变历程的影响规律，滚流及涡流在湍流形成过程扮演的角色及贡献率；明确满足混合气燃烧反应的必要条件，以及不同尺度湍流在火焰不同发展阶段的诱导/抑制机理；基于压缩比、点火策略敏感燃烧边界对燃烧过程的影响规律，提出化学反应和湍流共同控制的天然气发动机高效清洁燃烧路径。</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（五）智能交通与环保</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18. 智能交通模式下能源结构预测及减排效果仿真研究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以省会级城市为研究节点，通过人工智能和大数据分析，预测未来10-20年智能交通模式下机动车总数量、传统燃油车与新能源汽车占比，以及多种用户使用模式下车辆的尾气排放；搭建多种交通状态下的排放仿真模型，仿真多种交通状态下汽车尾气污染物在城市中的浓度分布；根据当前环保法规和未来的环保目标，提出降低污染的机动车数量上限以及传统机动车和新能源汽车所占比例。</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19. 节能型多铰接公路列车转向机动性与横向稳定性联合控制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建立能反映公路列车姿态几何非线性的运动学模型，基于其开发多轴轨迹重合转向控制方法，解决由于“内轮差”导致的转向机动性差的问题；建立考虑轮胎非线性特性的动力学仿真模型，基于其开发列车蛇行运动收敛控制方法，解决由于铰接列车横向运动的“后向放大”现象引起的高速行驶稳定性差的问题；开发多节半挂公路列车功能样车，开展实车实验验证控制效果。</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20. 基于全局优化理论的汽车节能驾驶提示系统研究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针对历史数据型信息获取工况和仅满足约束的信息获取工况，建立基于“人-车-路”全因素约束模型，计算不同信息获取场景的车速可行域；建立基于数据驱动的车辆质量辨识模型；设计开发基于动态规划的车辆全局最优节能驾驶提示系统。</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21. 城市电动公交车智能化运营管理系统研究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面向城市大范围路网上运营的电动公交车，基于电动公交车运行大数据，建立具有普适性的电动公交运行能耗估计模型、电动公交车全生命周期成本评价方法；提出考虑线路特征的最优公交车型优选方法、充电设施配置方法；建立多线路电动公交车的静态与动态协同调度技术，开发智能化的电动公交车调度系统。</w:t>
      </w:r>
    </w:p>
    <w:p>
      <w:pPr>
        <w:autoSpaceDE w:val="0"/>
        <w:autoSpaceDN w:val="0"/>
        <w:adjustRightInd w:val="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（六）汽车污染防控</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22. 轮胎磨损对城市颗粒排放影响研究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以省会级城市为研究节点，对典型城市地区颗粒物等相关数据长期监控分析，建立包括路面、土壤、水流区域等颗粒物数据库；探究影响颗粒物化学降解的不同路面及路面排水因素；建立可量化颗粒物的测试方法和混合颗粒样品区分颗粒物方法；建立模拟环境空间站，分析轮胎磨损对城市颗粒排放影响，并进行模拟空间和实际空间对比。</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23. 智能低噪电动车轮胎新技术研究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基于智能轮胎的轮胎各方向受力预测；基于智能轮胎的路面识别；基于智能轮胎的底盘域控制；基于智能轮胎的整车状态估计；智能轮胎系统的硬件和软件实现；建立低噪轮胎有限元仿真的完整技术路线。</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24. 用于改善车内噪声环境的轻量、宽频并高效减振降噪板结构动力学设计方法研究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构建内嵌声学黑洞阵列的板结构动力学模型并进行仿真，基于功率流法研究板内振动能量分布、传播特性、影响因素及设计方法；研究阻尼材料与声学黑洞结构耦合效应对宽频振动能量汇聚与耗散的机理；基于上述工作提出内嵌声学黑洞阵列的板结构优化设计方案；设计并加工内嵌声学黑洞阵列的板结构，并对其轻量、宽频并高效减振降噪动力学设计进行实验验证。</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25. 提高排气催化剂贵金属检测精度的方法研究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探究一种样品破碎均匀且混合均匀的试样制备方法；探究一种样品消解完全且消除其它元素干扰的试液制备方法；探究一种检出限和检测精度与ICP法接近的且对前处理依赖性低的检测方法；提高贵金属含量检测方法准确度，降低检测偏差，提高催化剂监控质量。</w:t>
      </w:r>
    </w:p>
    <w:p>
      <w:pPr>
        <w:autoSpaceDE w:val="0"/>
        <w:autoSpaceDN w:val="0"/>
        <w:adjustRightInd w:val="0"/>
        <w:spacing w:before="156" w:after="156"/>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26. 绿色健康座舱及零部件开发研究</w:t>
      </w:r>
    </w:p>
    <w:p>
      <w:pPr>
        <w:autoSpaceDE w:val="0"/>
        <w:autoSpaceDN w:val="0"/>
        <w:adjustRightInd w:val="0"/>
        <w:spacing w:before="156" w:after="156"/>
        <w:ind w:firstLine="420"/>
        <w:jc w:val="left"/>
        <w:rPr>
          <w:rFonts w:hint="eastAsia" w:ascii="宋体" w:hAnsi="宋体" w:eastAsia="宋体" w:cs="宋体"/>
          <w:kern w:val="0"/>
          <w:sz w:val="30"/>
          <w:szCs w:val="30"/>
        </w:rPr>
      </w:pPr>
      <w:r>
        <w:rPr>
          <w:rFonts w:hint="eastAsia" w:ascii="宋体" w:hAnsi="宋体" w:eastAsia="宋体" w:cs="宋体"/>
          <w:b/>
          <w:bCs/>
          <w:kern w:val="0"/>
          <w:sz w:val="30"/>
          <w:szCs w:val="30"/>
        </w:rPr>
        <w:t>研究目标：</w:t>
      </w:r>
      <w:r>
        <w:rPr>
          <w:rFonts w:hint="eastAsia" w:ascii="宋体" w:hAnsi="宋体" w:eastAsia="宋体" w:cs="宋体"/>
          <w:kern w:val="0"/>
          <w:sz w:val="30"/>
          <w:szCs w:val="30"/>
        </w:rPr>
        <w:t>对于某一给定零部件，开展轻量化设计，并结合制造生产链对形成的产品开展VOC溯源分析；从原材料、加工过程工艺参数等多途径降低车内零部件的VOC；添加抗菌剂，开发具有抗菌（病毒）功能、低VOC释放的车内零部件。</w:t>
      </w:r>
    </w:p>
    <w:p>
      <w:pPr>
        <w:autoSpaceDE w:val="0"/>
        <w:autoSpaceDN w:val="0"/>
        <w:adjustRightInd w:val="0"/>
        <w:spacing w:before="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四、申报要求及注意事项</w:t>
      </w:r>
    </w:p>
    <w:p>
      <w:pPr>
        <w:autoSpaceDE w:val="0"/>
        <w:autoSpaceDN w:val="0"/>
        <w:adjustRightInd w:val="0"/>
        <w:spacing w:before="180" w:after="180"/>
        <w:ind w:firstLine="420"/>
        <w:jc w:val="left"/>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rPr>
        <w:t>（一）申请人条件</w:t>
      </w:r>
      <w:r>
        <w:rPr>
          <w:rFonts w:hint="eastAsia" w:ascii="宋体" w:hAnsi="宋体" w:eastAsia="宋体" w:cs="宋体"/>
          <w:b/>
          <w:bCs/>
          <w:kern w:val="0"/>
          <w:sz w:val="30"/>
          <w:szCs w:val="30"/>
          <w:lang w:val="en-US" w:eastAsia="zh-CN"/>
        </w:rPr>
        <w:t xml:space="preserve"> </w:t>
      </w:r>
      <w:r>
        <w:rPr>
          <w:rFonts w:hint="eastAsia" w:ascii="宋体" w:hAnsi="宋体" w:cs="宋体"/>
          <w:b/>
          <w:bCs/>
          <w:kern w:val="0"/>
          <w:sz w:val="28"/>
          <w:szCs w:val="28"/>
          <w:lang w:val="en-US" w:eastAsia="zh-CN"/>
        </w:rPr>
        <w:t>(凡符合申报条件的具有高级专业技术职务的科研人员，均可根据项目申请指南，通过依托单位盖章后提出申请。)</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项目申请人应当具备以下条件：</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1.具有独立承担基础研究或应用研究课题的经历；</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2.申请人在国内高校或科研院所从事科研且具有高级专业技术职称；</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3.申请人没有违反国家法律、法规或违背社会公德的行为。</w:t>
      </w:r>
    </w:p>
    <w:p>
      <w:pPr>
        <w:autoSpaceDE w:val="0"/>
        <w:autoSpaceDN w:val="0"/>
        <w:adjustRightInd w:val="0"/>
        <w:spacing w:before="180" w:after="180"/>
        <w:ind w:firstLine="420"/>
        <w:jc w:val="left"/>
        <w:rPr>
          <w:rFonts w:hint="eastAsia" w:ascii="宋体" w:hAnsi="宋体" w:eastAsia="宋体" w:cs="宋体"/>
          <w:b/>
          <w:bCs/>
          <w:kern w:val="0"/>
          <w:sz w:val="30"/>
          <w:szCs w:val="30"/>
          <w:lang w:eastAsia="zh-CN"/>
        </w:rPr>
      </w:pPr>
      <w:r>
        <w:rPr>
          <w:rFonts w:hint="eastAsia" w:ascii="宋体" w:hAnsi="宋体" w:eastAsia="宋体" w:cs="宋体"/>
          <w:b/>
          <w:bCs/>
          <w:kern w:val="0"/>
          <w:sz w:val="30"/>
          <w:szCs w:val="30"/>
        </w:rPr>
        <w:t>（二）申请</w:t>
      </w:r>
      <w:r>
        <w:rPr>
          <w:rFonts w:hint="eastAsia" w:ascii="宋体" w:hAnsi="宋体" w:eastAsia="宋体" w:cs="宋体"/>
          <w:b/>
          <w:bCs/>
          <w:kern w:val="0"/>
          <w:sz w:val="30"/>
          <w:szCs w:val="30"/>
          <w:lang w:eastAsia="zh-CN"/>
        </w:rPr>
        <w:t>时间</w:t>
      </w:r>
    </w:p>
    <w:p>
      <w:pPr>
        <w:autoSpaceDE w:val="0"/>
        <w:autoSpaceDN w:val="0"/>
        <w:adjustRightInd w:val="0"/>
        <w:spacing w:before="180" w:after="180"/>
        <w:ind w:firstLine="420"/>
        <w:jc w:val="left"/>
        <w:rPr>
          <w:rFonts w:hint="eastAsia" w:ascii="宋体" w:hAnsi="宋体" w:cs="宋体"/>
          <w:kern w:val="0"/>
          <w:sz w:val="28"/>
          <w:szCs w:val="28"/>
          <w:lang w:val="en-US" w:eastAsia="zh-CN"/>
        </w:rPr>
      </w:pPr>
      <w:r>
        <w:rPr>
          <w:rFonts w:hint="eastAsia" w:ascii="宋体" w:hAnsi="宋体" w:eastAsia="宋体" w:cs="宋体"/>
          <w:kern w:val="0"/>
          <w:sz w:val="28"/>
          <w:szCs w:val="28"/>
        </w:rPr>
        <w:t>项目申请书报送时间为</w:t>
      </w:r>
      <w:r>
        <w:rPr>
          <w:rFonts w:hint="eastAsia" w:ascii="宋体" w:hAnsi="宋体" w:cs="宋体"/>
          <w:kern w:val="0"/>
          <w:sz w:val="28"/>
          <w:szCs w:val="28"/>
          <w:lang w:val="en-US" w:eastAsia="zh-CN"/>
        </w:rPr>
        <w:t>2021年7月15日前。（</w:t>
      </w:r>
      <w:r>
        <w:rPr>
          <w:rFonts w:ascii="微软雅黑" w:hAnsi="微软雅黑" w:eastAsia="微软雅黑" w:cs="微软雅黑"/>
          <w:i w:val="0"/>
          <w:iCs w:val="0"/>
          <w:caps w:val="0"/>
          <w:color w:val="000000"/>
          <w:spacing w:val="0"/>
          <w:sz w:val="19"/>
          <w:szCs w:val="19"/>
        </w:rPr>
        <w:t>以寄出地邮戳为准</w:t>
      </w:r>
      <w:r>
        <w:rPr>
          <w:rFonts w:hint="eastAsia" w:ascii="宋体" w:hAnsi="宋体" w:cs="宋体"/>
          <w:kern w:val="0"/>
          <w:sz w:val="28"/>
          <w:szCs w:val="28"/>
          <w:lang w:val="en-US" w:eastAsia="zh-CN"/>
        </w:rPr>
        <w:t>）</w:t>
      </w: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lang w:eastAsia="zh-CN"/>
        </w:rPr>
        <w:t>（三）申请</w:t>
      </w:r>
      <w:r>
        <w:rPr>
          <w:rFonts w:hint="eastAsia" w:ascii="宋体" w:hAnsi="宋体" w:eastAsia="宋体" w:cs="宋体"/>
          <w:b/>
          <w:bCs/>
          <w:kern w:val="0"/>
          <w:sz w:val="30"/>
          <w:szCs w:val="30"/>
        </w:rPr>
        <w:t>注意事项</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1.对已获得</w:t>
      </w:r>
      <w:r>
        <w:rPr>
          <w:rFonts w:hint="eastAsia" w:ascii="宋体" w:hAnsi="宋体" w:eastAsia="宋体" w:cs="宋体"/>
          <w:kern w:val="0"/>
          <w:sz w:val="30"/>
          <w:szCs w:val="30"/>
          <w:lang w:val="en-US" w:eastAsia="zh-CN"/>
        </w:rPr>
        <w:t>政府或</w:t>
      </w:r>
      <w:r>
        <w:rPr>
          <w:rFonts w:hint="eastAsia" w:ascii="宋体" w:hAnsi="宋体" w:eastAsia="宋体" w:cs="宋体"/>
          <w:kern w:val="0"/>
          <w:sz w:val="30"/>
          <w:szCs w:val="30"/>
        </w:rPr>
        <w:t>其他机构资助的同类项目，本基金会不给予资助。</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lang w:val="en-US" w:eastAsia="zh-CN"/>
        </w:rPr>
        <w:t>2</w:t>
      </w:r>
      <w:r>
        <w:rPr>
          <w:rFonts w:hint="eastAsia" w:ascii="宋体" w:hAnsi="宋体" w:eastAsia="宋体" w:cs="宋体"/>
          <w:kern w:val="0"/>
          <w:sz w:val="30"/>
          <w:szCs w:val="30"/>
        </w:rPr>
        <w:t>.本项目面向全国，公平竞争，择优并重点支持具有良好研究条件和研究实力的高等院校及科研机构，在项目招募公告的研究领域内开展研究。对于合作申请的研究项目，应在申请书中明确合作各方的合作内容、主要分工等。</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lang w:val="en-US" w:eastAsia="zh-CN"/>
        </w:rPr>
        <w:t>3</w:t>
      </w:r>
      <w:r>
        <w:rPr>
          <w:rFonts w:hint="eastAsia" w:ascii="宋体" w:hAnsi="宋体" w:eastAsia="宋体" w:cs="宋体"/>
          <w:kern w:val="0"/>
          <w:sz w:val="30"/>
          <w:szCs w:val="30"/>
        </w:rPr>
        <w:t>.具体资助额度各项目团队可以在《一汽大众-中华环境保护基金会汽车环保创新引领计划申请书》中进行申请，由评审团具体给出建议。项目申报人在申请额度的同时须填写是否同意调整申请资助金额并重新提交预算。如同意将进行预算的重新匹配，如不同意，项目将不再拥有参评资格。</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lang w:val="en-US" w:eastAsia="zh-CN"/>
        </w:rPr>
        <w:t>4</w:t>
      </w:r>
      <w:r>
        <w:rPr>
          <w:rFonts w:hint="eastAsia" w:ascii="宋体" w:hAnsi="宋体" w:eastAsia="宋体" w:cs="宋体"/>
          <w:kern w:val="0"/>
          <w:sz w:val="30"/>
          <w:szCs w:val="30"/>
        </w:rPr>
        <w:t>.本项目申请书采用填写电子版表格，加邮寄递送纸质版表格，对申请人具体要求如下：</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（1）申请人可登陆中华环境保护基金会网站下载《一汽大众-中华环境保护基金会汽车环保创新引领计划申请书》，并按照要求填写申请书；</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（2）申请人在填报申请书前，应当认真阅读本指南中申请须知的相关内容，不符合相关要求的申请项目不予受理；</w:t>
      </w:r>
    </w:p>
    <w:p>
      <w:pPr>
        <w:autoSpaceDE w:val="0"/>
        <w:autoSpaceDN w:val="0"/>
        <w:adjustRightInd w:val="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（3）申请人应对我国汽车环保相关领域的关键问题和实际需求有深刻理解，凝练科学问题，聚焦研究方向，使研究方案能够切实解决关键问题；</w:t>
      </w:r>
    </w:p>
    <w:p>
      <w:pPr>
        <w:autoSpaceDE w:val="0"/>
        <w:autoSpaceDN w:val="0"/>
        <w:adjustRightInd w:val="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（4）申请人应保证纸质申请书与电子版内容一致；</w:t>
      </w:r>
    </w:p>
    <w:p>
      <w:pPr>
        <w:autoSpaceDE w:val="0"/>
        <w:autoSpaceDN w:val="0"/>
        <w:adjustRightInd w:val="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（5）资助项目在执行期间取得的研究成果，包括发表论文、专著、专利、奖励等，应标注“一汽-大众中华环境保护基金会汽车环保创新引领计划（项目批准号）资助”。</w:t>
      </w: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（三）申报方式</w:t>
      </w:r>
    </w:p>
    <w:p>
      <w:pPr>
        <w:adjustRightInd w:val="0"/>
        <w:snapToGrid w:val="0"/>
        <w:spacing w:before="180" w:beforeLines="50" w:after="180" w:afterLines="50" w:line="240" w:lineRule="auto"/>
        <w:ind w:firstLine="600" w:firstLineChars="200"/>
        <w:rPr>
          <w:rFonts w:hint="eastAsia" w:ascii="宋体" w:hAnsi="宋体" w:eastAsia="宋体" w:cs="宋体"/>
          <w:kern w:val="0"/>
          <w:sz w:val="30"/>
          <w:szCs w:val="30"/>
        </w:rPr>
      </w:pPr>
      <w:r>
        <w:rPr>
          <w:rFonts w:hint="eastAsia" w:ascii="宋体" w:hAnsi="宋体" w:eastAsia="宋体" w:cs="宋体"/>
          <w:kern w:val="0"/>
          <w:sz w:val="30"/>
          <w:szCs w:val="30"/>
        </w:rPr>
        <w:t>申报单位或个人可登陆中华环境保护基金会网站下载并按照要求填写《一汽-大众中华环境保护基金会汽车环保创新引领计划申报表》。申请人完成填写后，通过邮箱将申请书及其他需提交的纸质材料的扫描件（PDF格式）发送至</w:t>
      </w:r>
      <w:r>
        <w:rPr>
          <w:rFonts w:hint="eastAsia" w:ascii="宋体" w:hAnsi="宋体" w:eastAsia="宋体" w:cs="宋体"/>
          <w:b/>
          <w:bCs/>
          <w:color w:val="507D9E"/>
          <w:sz w:val="30"/>
          <w:szCs w:val="30"/>
          <w:shd w:val="clear" w:color="auto" w:fill="FFFFFF"/>
        </w:rPr>
        <w:t>wuling</w:t>
      </w:r>
      <w:r>
        <w:rPr>
          <w:rFonts w:hint="eastAsia" w:ascii="宋体" w:hAnsi="宋体" w:eastAsia="宋体" w:cs="宋体"/>
          <w:b/>
          <w:bCs/>
          <w:color w:val="507D9E"/>
          <w:sz w:val="30"/>
          <w:szCs w:val="30"/>
          <w:shd w:val="clear" w:color="auto" w:fill="FFFFFF"/>
          <w:lang w:val="en-US" w:eastAsia="zh-CN"/>
        </w:rPr>
        <w:t>@</w:t>
      </w:r>
      <w:r>
        <w:rPr>
          <w:rFonts w:hint="eastAsia" w:ascii="宋体" w:hAnsi="宋体" w:eastAsia="宋体" w:cs="宋体"/>
          <w:b/>
          <w:bCs/>
          <w:i w:val="0"/>
          <w:iCs w:val="0"/>
          <w:caps w:val="0"/>
          <w:color w:val="507D9E"/>
          <w:spacing w:val="0"/>
          <w:sz w:val="30"/>
          <w:szCs w:val="30"/>
          <w:shd w:val="clear" w:color="auto" w:fill="FFFFFF"/>
        </w:rPr>
        <w:t>cepf.org.cn</w:t>
      </w:r>
      <w:r>
        <w:rPr>
          <w:rFonts w:hint="eastAsia" w:ascii="宋体" w:hAnsi="宋体" w:eastAsia="宋体" w:cs="宋体"/>
          <w:kern w:val="0"/>
          <w:sz w:val="30"/>
          <w:szCs w:val="30"/>
        </w:rPr>
        <w:t>，并同时将依托单位签字盖章后的纸质申请书原件及其他需提交的纸质材料原件（如不便可提供复印件）递送至指定项目办公室工作人员处。材料的递交须在申请书报送的截止日前完成，逾期递交的，不予受理。</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项目办公室地址：北京市东城区广渠门内大街16号704室</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邮编：100062</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电话：010-67130419</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联系人：吴玲</w:t>
      </w:r>
    </w:p>
    <w:p>
      <w:pPr>
        <w:adjustRightInd w:val="0"/>
        <w:snapToGrid w:val="0"/>
        <w:spacing w:before="180" w:beforeLines="50" w:after="180" w:afterLines="50" w:line="240" w:lineRule="auto"/>
        <w:ind w:firstLine="600" w:firstLineChars="200"/>
        <w:rPr>
          <w:rFonts w:hint="eastAsia" w:ascii="宋体" w:hAnsi="宋体" w:eastAsia="宋体" w:cs="宋体"/>
          <w:sz w:val="30"/>
          <w:szCs w:val="30"/>
        </w:rPr>
      </w:pPr>
      <w:r>
        <w:rPr>
          <w:rFonts w:hint="eastAsia" w:ascii="宋体" w:hAnsi="宋体" w:eastAsia="宋体" w:cs="宋体"/>
          <w:kern w:val="0"/>
          <w:sz w:val="30"/>
          <w:szCs w:val="30"/>
        </w:rPr>
        <w:t>邮箱：</w:t>
      </w:r>
      <w:r>
        <w:rPr>
          <w:rFonts w:hint="eastAsia" w:ascii="宋体" w:hAnsi="宋体" w:eastAsia="宋体" w:cs="宋体"/>
          <w:b/>
          <w:bCs/>
          <w:color w:val="507D9E"/>
          <w:sz w:val="30"/>
          <w:szCs w:val="30"/>
          <w:shd w:val="clear" w:color="auto" w:fill="FFFFFF"/>
        </w:rPr>
        <w:t>wuling</w:t>
      </w:r>
      <w:r>
        <w:rPr>
          <w:rFonts w:hint="eastAsia" w:ascii="宋体" w:hAnsi="宋体" w:eastAsia="宋体" w:cs="宋体"/>
          <w:b/>
          <w:bCs/>
          <w:color w:val="507D9E"/>
          <w:sz w:val="30"/>
          <w:szCs w:val="30"/>
          <w:shd w:val="clear" w:color="auto" w:fill="FFFFFF"/>
          <w:lang w:val="en-US" w:eastAsia="zh-CN"/>
        </w:rPr>
        <w:t>@</w:t>
      </w:r>
      <w:r>
        <w:rPr>
          <w:rFonts w:hint="eastAsia" w:ascii="宋体" w:hAnsi="宋体" w:eastAsia="宋体" w:cs="宋体"/>
          <w:b/>
          <w:bCs/>
          <w:i w:val="0"/>
          <w:iCs w:val="0"/>
          <w:caps w:val="0"/>
          <w:color w:val="507D9E"/>
          <w:spacing w:val="0"/>
          <w:sz w:val="30"/>
          <w:szCs w:val="30"/>
          <w:shd w:val="clear" w:color="auto" w:fill="FFFFFF"/>
        </w:rPr>
        <w:t>cepf.org.cn</w:t>
      </w:r>
    </w:p>
    <w:p>
      <w:pPr>
        <w:autoSpaceDE w:val="0"/>
        <w:autoSpaceDN w:val="0"/>
        <w:adjustRightInd w:val="0"/>
        <w:spacing w:before="180" w:after="180"/>
        <w:ind w:firstLine="420"/>
        <w:jc w:val="left"/>
        <w:rPr>
          <w:rFonts w:hint="eastAsia" w:ascii="宋体" w:hAnsi="宋体" w:eastAsia="宋体" w:cs="宋体"/>
          <w:kern w:val="0"/>
          <w:sz w:val="30"/>
          <w:szCs w:val="30"/>
        </w:rPr>
      </w:pP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五、评选流程</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一）初审（通讯评审）。联合高校及科研机构专家学者、汽车环境监测专家、车企经理人及工程师团队、基金会、国际组织、行业专家共同对申请项目进行初审（通讯评审），在申请项目中评选出20个项目进入下一轮路演答辩。入围项目名单将在一汽-大众和中华环境保护基金会官方网站及全媒体平台（包含微信、微博等）进行</w:t>
      </w:r>
      <w:r>
        <w:rPr>
          <w:rFonts w:hint="eastAsia" w:ascii="宋体" w:hAnsi="宋体" w:eastAsia="宋体" w:cs="宋体"/>
          <w:kern w:val="0"/>
          <w:sz w:val="30"/>
          <w:szCs w:val="30"/>
          <w:lang w:val="en-US" w:eastAsia="zh-CN"/>
        </w:rPr>
        <w:t>公示</w:t>
      </w:r>
      <w:r>
        <w:rPr>
          <w:rFonts w:hint="eastAsia" w:ascii="宋体" w:hAnsi="宋体" w:eastAsia="宋体" w:cs="宋体"/>
          <w:kern w:val="0"/>
          <w:sz w:val="30"/>
          <w:szCs w:val="30"/>
        </w:rPr>
        <w:t>；</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二）路演终审。20个候选项目团队进行现场路演答辩，由高校及科研机构专家学者、汽车环境监测专家、车企经理人及工程师团队、基金会、国际组织、行业专家等组成评审团进行评审，选出14个项目进行资助。评审过程由权威公证机构监督。获得资助的项目名单将在一汽-大众和中华环境保护基金会官方网站及全媒体平台（包含微信、微博等）进行</w:t>
      </w:r>
      <w:r>
        <w:rPr>
          <w:rFonts w:hint="eastAsia" w:ascii="宋体" w:hAnsi="宋体" w:eastAsia="宋体" w:cs="宋体"/>
          <w:kern w:val="0"/>
          <w:sz w:val="30"/>
          <w:szCs w:val="30"/>
          <w:lang w:val="en-US" w:eastAsia="zh-CN"/>
        </w:rPr>
        <w:t>公示</w:t>
      </w:r>
      <w:r>
        <w:rPr>
          <w:rFonts w:hint="eastAsia" w:ascii="宋体" w:hAnsi="宋体" w:eastAsia="宋体" w:cs="宋体"/>
          <w:kern w:val="0"/>
          <w:sz w:val="30"/>
          <w:szCs w:val="30"/>
        </w:rPr>
        <w:t>；</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（三）对通过路演答辩的项目给予资助；</w:t>
      </w:r>
    </w:p>
    <w:p>
      <w:pPr>
        <w:autoSpaceDE w:val="0"/>
        <w:autoSpaceDN w:val="0"/>
        <w:adjustRightInd w:val="0"/>
        <w:spacing w:before="180" w:after="180"/>
        <w:jc w:val="left"/>
        <w:rPr>
          <w:rFonts w:hint="eastAsia" w:ascii="宋体" w:hAnsi="宋体" w:eastAsia="宋体" w:cs="宋体"/>
          <w:kern w:val="0"/>
          <w:sz w:val="30"/>
          <w:szCs w:val="30"/>
        </w:rPr>
      </w:pPr>
      <w:r>
        <w:rPr>
          <w:rFonts w:hint="eastAsia" w:ascii="宋体" w:hAnsi="宋体" w:eastAsia="宋体" w:cs="宋体"/>
          <w:kern w:val="0"/>
          <w:sz w:val="30"/>
          <w:szCs w:val="30"/>
        </w:rPr>
        <w:t>（四）邀请国际组织、基金会、车企、权威部门、高校及科研机构等方面的专家举办论坛或成果交流会，并为获奖团队进行专业培训。</w:t>
      </w:r>
    </w:p>
    <w:p>
      <w:pPr>
        <w:autoSpaceDE w:val="0"/>
        <w:autoSpaceDN w:val="0"/>
        <w:adjustRightInd w:val="0"/>
        <w:spacing w:before="180" w:after="180"/>
        <w:ind w:firstLine="420"/>
        <w:jc w:val="left"/>
        <w:rPr>
          <w:rFonts w:hint="eastAsia" w:ascii="宋体" w:hAnsi="宋体" w:eastAsia="宋体" w:cs="宋体"/>
          <w:b/>
          <w:bCs/>
          <w:kern w:val="0"/>
          <w:sz w:val="30"/>
          <w:szCs w:val="30"/>
        </w:rPr>
      </w:pPr>
      <w:r>
        <w:rPr>
          <w:rFonts w:hint="eastAsia" w:ascii="宋体" w:hAnsi="宋体" w:eastAsia="宋体" w:cs="宋体"/>
          <w:b/>
          <w:bCs/>
          <w:kern w:val="0"/>
          <w:sz w:val="30"/>
          <w:szCs w:val="30"/>
        </w:rPr>
        <w:t>六、特别声明</w:t>
      </w:r>
    </w:p>
    <w:p>
      <w:pPr>
        <w:autoSpaceDE w:val="0"/>
        <w:autoSpaceDN w:val="0"/>
        <w:adjustRightInd w:val="0"/>
        <w:spacing w:before="180" w:after="180"/>
        <w:ind w:firstLine="420"/>
        <w:jc w:val="left"/>
        <w:rPr>
          <w:rFonts w:hint="eastAsia" w:ascii="宋体" w:hAnsi="宋体" w:eastAsia="宋体" w:cs="宋体"/>
          <w:kern w:val="0"/>
          <w:sz w:val="30"/>
          <w:szCs w:val="30"/>
        </w:rPr>
      </w:pPr>
      <w:r>
        <w:rPr>
          <w:rFonts w:hint="eastAsia" w:ascii="宋体" w:hAnsi="宋体" w:eastAsia="宋体" w:cs="宋体"/>
          <w:kern w:val="0"/>
          <w:sz w:val="30"/>
          <w:szCs w:val="30"/>
        </w:rPr>
        <w:t>（一）申报项目者须保证项目内容的真实性与合法性。如发现弄虚作假者，主办方将取消其资格，并由申报项目者自行承担相关法律责任；</w:t>
      </w:r>
    </w:p>
    <w:p>
      <w:pPr>
        <w:autoSpaceDE w:val="0"/>
        <w:autoSpaceDN w:val="0"/>
        <w:adjustRightInd w:val="0"/>
        <w:spacing w:before="180" w:after="180"/>
        <w:ind w:firstLine="420"/>
        <w:jc w:val="left"/>
        <w:rPr>
          <w:rFonts w:hint="eastAsia" w:ascii="宋体" w:hAnsi="宋体" w:eastAsia="宋体" w:cs="宋体"/>
          <w:spacing w:val="-16"/>
          <w:kern w:val="1"/>
          <w:sz w:val="30"/>
          <w:szCs w:val="30"/>
        </w:rPr>
      </w:pPr>
      <w:r>
        <w:rPr>
          <w:rFonts w:hint="eastAsia" w:ascii="宋体" w:hAnsi="宋体" w:eastAsia="宋体" w:cs="宋体"/>
          <w:spacing w:val="-16"/>
          <w:kern w:val="1"/>
          <w:sz w:val="30"/>
          <w:szCs w:val="30"/>
        </w:rPr>
        <w:t>（二）所有申报项目的资料自行备份，恕不退还。申报提交项目资料只限主办方用于评审和资助活动，主办方将予以保密；</w:t>
      </w:r>
    </w:p>
    <w:p>
      <w:pPr>
        <w:autoSpaceDE w:val="0"/>
        <w:autoSpaceDN w:val="0"/>
        <w:adjustRightInd w:val="0"/>
        <w:spacing w:before="180" w:after="180"/>
        <w:ind w:firstLine="420"/>
        <w:jc w:val="left"/>
        <w:rPr>
          <w:rFonts w:hint="eastAsia" w:ascii="宋体" w:hAnsi="宋体" w:eastAsia="宋体" w:cs="宋体"/>
          <w:kern w:val="1"/>
          <w:sz w:val="30"/>
          <w:szCs w:val="30"/>
        </w:rPr>
      </w:pPr>
      <w:r>
        <w:rPr>
          <w:rFonts w:hint="eastAsia" w:ascii="宋体" w:hAnsi="宋体" w:eastAsia="宋体" w:cs="宋体"/>
          <w:kern w:val="1"/>
          <w:sz w:val="30"/>
          <w:szCs w:val="30"/>
        </w:rPr>
        <w:t>（三）评审委员会本着“科学、公正、客观”的原则对申报项目进行评审，申报者须尊重评审委员会的评审结果；</w:t>
      </w:r>
    </w:p>
    <w:p>
      <w:pPr>
        <w:autoSpaceDE w:val="0"/>
        <w:autoSpaceDN w:val="0"/>
        <w:adjustRightInd w:val="0"/>
        <w:spacing w:before="180" w:after="180"/>
        <w:ind w:firstLine="420"/>
        <w:jc w:val="left"/>
        <w:rPr>
          <w:rFonts w:hint="eastAsia" w:ascii="宋体" w:hAnsi="宋体" w:eastAsia="宋体" w:cs="宋体"/>
          <w:kern w:val="1"/>
          <w:sz w:val="30"/>
          <w:szCs w:val="30"/>
        </w:rPr>
      </w:pPr>
      <w:r>
        <w:rPr>
          <w:rFonts w:hint="eastAsia" w:ascii="宋体" w:hAnsi="宋体" w:eastAsia="宋体" w:cs="宋体"/>
          <w:kern w:val="1"/>
          <w:sz w:val="30"/>
          <w:szCs w:val="30"/>
        </w:rPr>
        <w:t>（四）本计划资助费用如有涉及税务方面的事宜，由获得资助方自行承担；</w:t>
      </w:r>
    </w:p>
    <w:p>
      <w:pPr>
        <w:autoSpaceDE w:val="0"/>
        <w:autoSpaceDN w:val="0"/>
        <w:adjustRightInd w:val="0"/>
        <w:spacing w:before="180" w:after="180"/>
        <w:ind w:firstLine="420"/>
        <w:jc w:val="left"/>
        <w:rPr>
          <w:rFonts w:hint="eastAsia" w:ascii="宋体" w:hAnsi="宋体" w:eastAsia="宋体" w:cs="宋体"/>
          <w:kern w:val="1"/>
          <w:sz w:val="30"/>
          <w:szCs w:val="30"/>
        </w:rPr>
      </w:pPr>
      <w:r>
        <w:rPr>
          <w:rFonts w:hint="eastAsia" w:ascii="宋体" w:hAnsi="宋体" w:eastAsia="宋体" w:cs="宋体"/>
          <w:kern w:val="1"/>
          <w:sz w:val="30"/>
          <w:szCs w:val="30"/>
        </w:rPr>
        <w:t>（五）本活动最终解释权为主办方所有。</w:t>
      </w:r>
    </w:p>
    <w:p>
      <w:pPr>
        <w:autoSpaceDE w:val="0"/>
        <w:autoSpaceDN w:val="0"/>
        <w:adjustRightInd w:val="0"/>
        <w:spacing w:before="180" w:after="180"/>
        <w:ind w:firstLine="420"/>
        <w:jc w:val="left"/>
        <w:rPr>
          <w:rFonts w:hint="eastAsia" w:ascii="宋体" w:hAnsi="宋体" w:eastAsia="宋体" w:cs="宋体"/>
          <w:kern w:val="1"/>
          <w:sz w:val="30"/>
          <w:szCs w:val="30"/>
        </w:rPr>
      </w:pPr>
    </w:p>
    <w:p>
      <w:pPr>
        <w:autoSpaceDE w:val="0"/>
        <w:autoSpaceDN w:val="0"/>
        <w:adjustRightInd w:val="0"/>
        <w:spacing w:before="180" w:after="180"/>
        <w:jc w:val="left"/>
        <w:rPr>
          <w:rFonts w:hint="eastAsia" w:ascii="宋体" w:hAnsi="宋体" w:eastAsia="宋体" w:cs="宋体"/>
          <w:b/>
          <w:bCs/>
          <w:kern w:val="1"/>
          <w:sz w:val="28"/>
          <w:szCs w:val="28"/>
        </w:rPr>
      </w:pPr>
    </w:p>
    <w:p>
      <w:pPr>
        <w:autoSpaceDE w:val="0"/>
        <w:autoSpaceDN w:val="0"/>
        <w:adjustRightInd w:val="0"/>
        <w:spacing w:before="180" w:after="180"/>
        <w:jc w:val="right"/>
        <w:rPr>
          <w:rFonts w:hint="eastAsia" w:ascii="宋体" w:hAnsi="宋体" w:eastAsia="宋体" w:cs="宋体"/>
          <w:kern w:val="1"/>
          <w:sz w:val="30"/>
          <w:szCs w:val="30"/>
        </w:rPr>
      </w:pPr>
      <w:r>
        <w:rPr>
          <w:rFonts w:hint="eastAsia" w:ascii="宋体" w:hAnsi="宋体" w:eastAsia="宋体" w:cs="宋体"/>
          <w:kern w:val="1"/>
          <w:sz w:val="30"/>
          <w:szCs w:val="30"/>
        </w:rPr>
        <w:t>中华环境保护基金会</w:t>
      </w:r>
    </w:p>
    <w:p>
      <w:pPr>
        <w:autoSpaceDE w:val="0"/>
        <w:autoSpaceDN w:val="0"/>
        <w:adjustRightInd w:val="0"/>
        <w:spacing w:before="180" w:after="180"/>
        <w:ind w:right="150"/>
        <w:jc w:val="right"/>
        <w:rPr>
          <w:rFonts w:hint="eastAsia" w:ascii="宋体" w:hAnsi="宋体" w:eastAsia="宋体" w:cs="宋体"/>
          <w:kern w:val="1"/>
          <w:sz w:val="30"/>
          <w:szCs w:val="30"/>
        </w:rPr>
      </w:pPr>
      <w:r>
        <w:rPr>
          <w:rFonts w:hint="eastAsia" w:ascii="宋体" w:hAnsi="宋体" w:eastAsia="宋体" w:cs="宋体"/>
          <w:kern w:val="1"/>
          <w:sz w:val="30"/>
          <w:szCs w:val="30"/>
        </w:rPr>
        <w:t>2021年6月</w:t>
      </w:r>
      <w:r>
        <w:rPr>
          <w:rFonts w:hint="eastAsia" w:ascii="宋体" w:hAnsi="宋体" w:eastAsia="宋体" w:cs="宋体"/>
          <w:kern w:val="1"/>
          <w:sz w:val="30"/>
          <w:szCs w:val="30"/>
          <w:lang w:val="en-US" w:eastAsia="zh-CN"/>
        </w:rPr>
        <w:t>11</w:t>
      </w:r>
      <w:bookmarkStart w:id="0" w:name="_GoBack"/>
      <w:bookmarkEnd w:id="0"/>
      <w:r>
        <w:rPr>
          <w:rFonts w:hint="eastAsia" w:ascii="宋体" w:hAnsi="宋体" w:eastAsia="宋体" w:cs="宋体"/>
          <w:kern w:val="1"/>
          <w:sz w:val="30"/>
          <w:szCs w:val="30"/>
        </w:rPr>
        <w:t>日</w:t>
      </w:r>
    </w:p>
    <w:sectPr>
      <w:headerReference r:id="rId3"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PowerPlusWaterMarkObject36601" o:spid="_x0000_s2052" o:spt="136" type="#_x0000_t136" style="position:absolute;left:0pt;height:52.55pt;width:534.7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57016f" focussize="0,0"/>
          <v:stroke on="f"/>
          <v:imagedata o:title=""/>
          <o:lock v:ext="edit" aspectratio="t"/>
          <v:textpath on="t" fitshape="t" fitpath="t" trim="t" xscale="f" string="第二届 汽车环保创新引领计划" style="font-family:微软雅黑;font-size:3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38"/>
    <w:rsid w:val="00222E55"/>
    <w:rsid w:val="00276E4F"/>
    <w:rsid w:val="00884438"/>
    <w:rsid w:val="00935CD0"/>
    <w:rsid w:val="00B53B22"/>
    <w:rsid w:val="0D812CBE"/>
    <w:rsid w:val="257F409A"/>
    <w:rsid w:val="2E852ACB"/>
    <w:rsid w:val="2F2664B7"/>
    <w:rsid w:val="421133FB"/>
    <w:rsid w:val="4AB55CBA"/>
    <w:rsid w:val="5DF367F2"/>
    <w:rsid w:val="6AF07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link w:val="8"/>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2"/>
    <w:qFormat/>
    <w:uiPriority w:val="0"/>
    <w:pPr>
      <w:spacing w:before="50" w:beforeLines="50" w:after="50" w:afterLines="50" w:line="300" w:lineRule="exact"/>
      <w:jc w:val="left"/>
    </w:pPr>
    <w:rPr>
      <w:rFonts w:ascii="Times New Roman" w:hAnsi="Times New Roman" w:eastAsia="黑体"/>
      <w:b w:val="0"/>
      <w:sz w:val="24"/>
    </w:rPr>
  </w:style>
  <w:style w:type="character" w:customStyle="1" w:styleId="8">
    <w:name w:val="标题 3 字符"/>
    <w:basedOn w:val="6"/>
    <w:link w:val="2"/>
    <w:semiHidden/>
    <w:qFormat/>
    <w:uiPriority w:val="9"/>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6079</Words>
  <Characters>6226</Characters>
  <Lines>44</Lines>
  <Paragraphs>12</Paragraphs>
  <TotalTime>0</TotalTime>
  <ScaleCrop>false</ScaleCrop>
  <LinksUpToDate>false</LinksUpToDate>
  <CharactersWithSpaces>6254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2021-06-02T10:39:00Z</dcterms:created>
  <dc:creator>leexj@tsinghua.edu.cn</dc:creator>
  <cp:lastModifiedBy>zh</cp:lastModifiedBy>
  <cp:lastPrinted>2021-06-07T05:13:00Z</cp:lastPrinted>
  <dcterms:modified xsi:type="dcterms:W3CDTF">2021-06-11T00:06:32Z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1BC5C8A5141541A1957211B2A60C1A03</vt:lpwstr>
  </property>
</Properties>
</file>