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B46" w:rsidRPr="00B64085" w:rsidRDefault="00AC3B46" w:rsidP="00AC3B46">
      <w:pPr>
        <w:spacing w:beforeLines="50" w:afterLines="50"/>
        <w:jc w:val="center"/>
        <w:rPr>
          <w:rFonts w:ascii="仿宋" w:eastAsia="仿宋" w:hAnsi="仿宋"/>
          <w:b/>
          <w:sz w:val="44"/>
          <w:szCs w:val="44"/>
        </w:rPr>
      </w:pPr>
      <w:r w:rsidRPr="00B64085">
        <w:rPr>
          <w:rFonts w:ascii="仿宋" w:eastAsia="仿宋" w:hAnsi="仿宋" w:hint="eastAsia"/>
          <w:b/>
          <w:sz w:val="44"/>
          <w:szCs w:val="44"/>
        </w:rPr>
        <w:t>互联网租赁自行车规范运营示范区</w:t>
      </w:r>
      <w:bookmarkStart w:id="0" w:name="_GoBack"/>
      <w:bookmarkEnd w:id="0"/>
    </w:p>
    <w:p w:rsidR="00AC3B46" w:rsidRPr="00B64085" w:rsidRDefault="00AC3B46" w:rsidP="00AC3B46">
      <w:pPr>
        <w:spacing w:beforeLines="50" w:afterLines="50"/>
        <w:jc w:val="center"/>
        <w:rPr>
          <w:rFonts w:ascii="仿宋" w:eastAsia="仿宋" w:hAnsi="仿宋"/>
          <w:b/>
          <w:sz w:val="44"/>
          <w:szCs w:val="44"/>
        </w:rPr>
      </w:pPr>
      <w:r w:rsidRPr="00B64085">
        <w:rPr>
          <w:rFonts w:ascii="仿宋" w:eastAsia="仿宋" w:hAnsi="仿宋" w:hint="eastAsia"/>
          <w:b/>
          <w:sz w:val="44"/>
          <w:szCs w:val="44"/>
        </w:rPr>
        <w:t>建设工作方案（201</w:t>
      </w:r>
      <w:r w:rsidRPr="00B64085">
        <w:rPr>
          <w:rFonts w:ascii="仿宋" w:eastAsia="仿宋" w:hAnsi="仿宋"/>
          <w:b/>
          <w:sz w:val="44"/>
          <w:szCs w:val="44"/>
        </w:rPr>
        <w:t>8-2019</w:t>
      </w:r>
      <w:r w:rsidRPr="00B64085">
        <w:rPr>
          <w:rFonts w:ascii="仿宋" w:eastAsia="仿宋" w:hAnsi="仿宋" w:hint="eastAsia"/>
          <w:b/>
          <w:sz w:val="44"/>
          <w:szCs w:val="44"/>
        </w:rPr>
        <w:t>）</w:t>
      </w:r>
    </w:p>
    <w:p w:rsidR="00AC3B46" w:rsidRPr="00B64085" w:rsidRDefault="00AC3B46" w:rsidP="00AC3B46">
      <w:pPr>
        <w:spacing w:beforeLines="50" w:afterLines="50"/>
        <w:rPr>
          <w:rFonts w:ascii="仿宋" w:eastAsia="仿宋" w:hAnsi="仿宋"/>
          <w:b/>
          <w:sz w:val="30"/>
          <w:szCs w:val="30"/>
        </w:rPr>
      </w:pPr>
    </w:p>
    <w:p w:rsidR="00AC3B46" w:rsidRPr="00B64085" w:rsidRDefault="00AC3B46" w:rsidP="00AC3B46">
      <w:pPr>
        <w:spacing w:beforeLines="50" w:afterLines="50"/>
        <w:rPr>
          <w:rFonts w:ascii="仿宋" w:eastAsia="仿宋" w:hAnsi="仿宋"/>
          <w:b/>
          <w:sz w:val="30"/>
          <w:szCs w:val="30"/>
        </w:rPr>
      </w:pPr>
      <w:r w:rsidRPr="00B64085">
        <w:rPr>
          <w:rFonts w:ascii="仿宋" w:eastAsia="仿宋" w:hAnsi="仿宋" w:hint="eastAsia"/>
          <w:b/>
          <w:sz w:val="30"/>
          <w:szCs w:val="30"/>
        </w:rPr>
        <w:t xml:space="preserve">    一、项目背景</w:t>
      </w:r>
    </w:p>
    <w:p w:rsidR="00AC3B46" w:rsidRPr="00B64085" w:rsidRDefault="00AC3B46" w:rsidP="00AC3B46">
      <w:pPr>
        <w:spacing w:beforeLines="50" w:afterLines="50"/>
        <w:ind w:firstLine="560"/>
        <w:rPr>
          <w:rFonts w:ascii="仿宋" w:eastAsia="仿宋" w:hAnsi="仿宋"/>
          <w:sz w:val="30"/>
          <w:szCs w:val="30"/>
        </w:rPr>
      </w:pPr>
      <w:r w:rsidRPr="00B64085">
        <w:rPr>
          <w:rFonts w:ascii="仿宋" w:eastAsia="仿宋" w:hAnsi="仿宋"/>
          <w:sz w:val="30"/>
          <w:szCs w:val="30"/>
        </w:rPr>
        <w:t>2016年以来，互联网租赁自行车行业在资本的催化下，出现了爆炸性增长，在方便市民短距离出行和有效解决“最后一公里”问题的同时，也带来了互联网租赁自行车运营上的新问题。2017年8月1日，交通运输部等十部委联合发布《关于鼓励和规范互联网租赁自行车发展的指导意见》，以下简称《指导意见》，要求各地加强属地管理，采取多方共治的方式，鼓励和规范行业发展。为此，中华环境保护基金会联合交通运输部科学研究院拟在全国选择有条件的地区开展互联网租赁自行车规范运营的试点示范，并将相关试点示范成果向全国进行推广</w:t>
      </w:r>
      <w:r w:rsidRPr="00B64085">
        <w:rPr>
          <w:rFonts w:ascii="仿宋" w:eastAsia="仿宋" w:hAnsi="仿宋" w:hint="eastAsia"/>
          <w:sz w:val="30"/>
          <w:szCs w:val="30"/>
        </w:rPr>
        <w:t>。</w:t>
      </w:r>
    </w:p>
    <w:p w:rsidR="00AC3B46" w:rsidRPr="00B64085" w:rsidRDefault="00AC3B46" w:rsidP="00AC3B46">
      <w:pPr>
        <w:spacing w:beforeLines="50" w:afterLines="50"/>
        <w:rPr>
          <w:rFonts w:ascii="仿宋" w:eastAsia="仿宋" w:hAnsi="仿宋"/>
          <w:b/>
          <w:sz w:val="30"/>
          <w:szCs w:val="30"/>
        </w:rPr>
      </w:pPr>
      <w:r w:rsidRPr="00B64085">
        <w:rPr>
          <w:rFonts w:ascii="仿宋" w:eastAsia="仿宋" w:hAnsi="仿宋" w:hint="eastAsia"/>
          <w:b/>
          <w:sz w:val="30"/>
          <w:szCs w:val="30"/>
        </w:rPr>
        <w:t xml:space="preserve">    二、项目主体</w:t>
      </w:r>
    </w:p>
    <w:p w:rsidR="00AC3B46" w:rsidRPr="00B64085" w:rsidRDefault="00AC3B46" w:rsidP="00AC3B46">
      <w:pPr>
        <w:spacing w:beforeLines="50" w:afterLines="50"/>
        <w:ind w:firstLine="600"/>
        <w:rPr>
          <w:rFonts w:ascii="仿宋" w:eastAsia="仿宋" w:hAnsi="仿宋"/>
          <w:sz w:val="30"/>
          <w:szCs w:val="30"/>
        </w:rPr>
      </w:pPr>
      <w:r w:rsidRPr="00B64085">
        <w:rPr>
          <w:rFonts w:ascii="仿宋" w:eastAsia="仿宋" w:hAnsi="仿宋" w:hint="eastAsia"/>
          <w:sz w:val="30"/>
          <w:szCs w:val="30"/>
        </w:rPr>
        <w:t>试点示范工作以示范区人民政府为实施主体，由中华环境保护基金会绿色出行专项基金提供部分支持，交通运输部科学研究院等</w:t>
      </w:r>
      <w:r w:rsidRPr="00B64085">
        <w:rPr>
          <w:rFonts w:ascii="仿宋" w:eastAsia="仿宋" w:hAnsi="仿宋"/>
          <w:sz w:val="30"/>
          <w:szCs w:val="30"/>
        </w:rPr>
        <w:t>机构</w:t>
      </w:r>
      <w:r w:rsidRPr="00B64085">
        <w:rPr>
          <w:rFonts w:ascii="仿宋" w:eastAsia="仿宋" w:hAnsi="仿宋" w:hint="eastAsia"/>
          <w:sz w:val="30"/>
          <w:szCs w:val="30"/>
        </w:rPr>
        <w:t>提供技术协助，以及满足</w:t>
      </w:r>
      <w:r w:rsidRPr="00B64085">
        <w:rPr>
          <w:rFonts w:ascii="仿宋" w:eastAsia="仿宋" w:hAnsi="仿宋"/>
          <w:sz w:val="30"/>
          <w:szCs w:val="30"/>
        </w:rPr>
        <w:t>地方</w:t>
      </w:r>
      <w:r w:rsidRPr="00B64085">
        <w:rPr>
          <w:rFonts w:ascii="仿宋" w:eastAsia="仿宋" w:hAnsi="仿宋" w:hint="eastAsia"/>
          <w:sz w:val="30"/>
          <w:szCs w:val="30"/>
        </w:rPr>
        <w:t>政府</w:t>
      </w:r>
      <w:r w:rsidRPr="00B64085">
        <w:rPr>
          <w:rFonts w:ascii="仿宋" w:eastAsia="仿宋" w:hAnsi="仿宋"/>
          <w:sz w:val="30"/>
          <w:szCs w:val="30"/>
        </w:rPr>
        <w:t>关于互联网租赁自行车相关</w:t>
      </w:r>
      <w:r w:rsidRPr="00B64085">
        <w:rPr>
          <w:rFonts w:ascii="仿宋" w:eastAsia="仿宋" w:hAnsi="仿宋" w:hint="eastAsia"/>
          <w:sz w:val="30"/>
          <w:szCs w:val="30"/>
        </w:rPr>
        <w:t>政策标准</w:t>
      </w:r>
      <w:r w:rsidRPr="00B64085">
        <w:rPr>
          <w:rFonts w:ascii="仿宋" w:eastAsia="仿宋" w:hAnsi="仿宋"/>
          <w:sz w:val="30"/>
          <w:szCs w:val="30"/>
        </w:rPr>
        <w:t>要求</w:t>
      </w:r>
      <w:r w:rsidRPr="00B64085">
        <w:rPr>
          <w:rFonts w:ascii="仿宋" w:eastAsia="仿宋" w:hAnsi="仿宋" w:hint="eastAsia"/>
          <w:sz w:val="30"/>
          <w:szCs w:val="30"/>
        </w:rPr>
        <w:t>、具有</w:t>
      </w:r>
      <w:r w:rsidRPr="00B64085">
        <w:rPr>
          <w:rFonts w:ascii="仿宋" w:eastAsia="仿宋" w:hAnsi="仿宋"/>
          <w:sz w:val="30"/>
          <w:szCs w:val="30"/>
        </w:rPr>
        <w:t>公益心</w:t>
      </w:r>
      <w:r w:rsidRPr="00B64085">
        <w:rPr>
          <w:rFonts w:ascii="仿宋" w:eastAsia="仿宋" w:hAnsi="仿宋" w:hint="eastAsia"/>
          <w:sz w:val="30"/>
          <w:szCs w:val="30"/>
        </w:rPr>
        <w:t>、</w:t>
      </w:r>
      <w:r w:rsidRPr="00B64085">
        <w:rPr>
          <w:rFonts w:ascii="仿宋" w:eastAsia="仿宋" w:hAnsi="仿宋"/>
          <w:sz w:val="30"/>
          <w:szCs w:val="30"/>
        </w:rPr>
        <w:t>致力于为</w:t>
      </w:r>
      <w:r w:rsidRPr="00B64085">
        <w:rPr>
          <w:rFonts w:ascii="仿宋" w:eastAsia="仿宋" w:hAnsi="仿宋" w:hint="eastAsia"/>
          <w:sz w:val="30"/>
          <w:szCs w:val="30"/>
        </w:rPr>
        <w:t>绿色</w:t>
      </w:r>
      <w:r w:rsidRPr="00B64085">
        <w:rPr>
          <w:rFonts w:ascii="仿宋" w:eastAsia="仿宋" w:hAnsi="仿宋"/>
          <w:sz w:val="30"/>
          <w:szCs w:val="30"/>
        </w:rPr>
        <w:t>出行做贡献</w:t>
      </w:r>
      <w:r w:rsidRPr="00B64085">
        <w:rPr>
          <w:rFonts w:ascii="仿宋" w:eastAsia="仿宋" w:hAnsi="仿宋" w:hint="eastAsia"/>
          <w:sz w:val="30"/>
          <w:szCs w:val="30"/>
        </w:rPr>
        <w:t>的</w:t>
      </w:r>
      <w:r w:rsidRPr="00B64085">
        <w:rPr>
          <w:rFonts w:ascii="仿宋" w:eastAsia="仿宋" w:hAnsi="仿宋"/>
          <w:sz w:val="30"/>
          <w:szCs w:val="30"/>
        </w:rPr>
        <w:t>运营企业</w:t>
      </w:r>
      <w:r w:rsidRPr="00B64085">
        <w:rPr>
          <w:rFonts w:ascii="仿宋" w:eastAsia="仿宋" w:hAnsi="仿宋" w:hint="eastAsia"/>
          <w:sz w:val="30"/>
          <w:szCs w:val="30"/>
        </w:rPr>
        <w:t>负责具体实施，并邀请相关</w:t>
      </w:r>
      <w:r w:rsidRPr="00B64085">
        <w:rPr>
          <w:rFonts w:ascii="仿宋" w:eastAsia="仿宋" w:hAnsi="仿宋"/>
          <w:sz w:val="30"/>
          <w:szCs w:val="30"/>
        </w:rPr>
        <w:t>志愿者协会</w:t>
      </w:r>
      <w:r w:rsidRPr="00B64085">
        <w:rPr>
          <w:rFonts w:ascii="仿宋" w:eastAsia="仿宋" w:hAnsi="仿宋" w:hint="eastAsia"/>
          <w:sz w:val="30"/>
          <w:szCs w:val="30"/>
        </w:rPr>
        <w:t>、社会公益组织共同参与。</w:t>
      </w:r>
    </w:p>
    <w:p w:rsidR="00AC3B46" w:rsidRPr="00B64085" w:rsidRDefault="00AC3B46" w:rsidP="00AC3B46">
      <w:pPr>
        <w:spacing w:beforeLines="50" w:afterLines="50"/>
        <w:rPr>
          <w:rFonts w:ascii="仿宋" w:eastAsia="仿宋" w:hAnsi="仿宋"/>
          <w:b/>
          <w:sz w:val="30"/>
          <w:szCs w:val="30"/>
        </w:rPr>
      </w:pPr>
      <w:r w:rsidRPr="00B64085">
        <w:rPr>
          <w:rFonts w:ascii="仿宋" w:eastAsia="仿宋" w:hAnsi="仿宋" w:hint="eastAsia"/>
          <w:b/>
          <w:sz w:val="30"/>
          <w:szCs w:val="30"/>
        </w:rPr>
        <w:lastRenderedPageBreak/>
        <w:t xml:space="preserve">    三、示范区选择</w:t>
      </w:r>
    </w:p>
    <w:p w:rsidR="00AC3B46" w:rsidRPr="00B64085" w:rsidRDefault="00AC3B46" w:rsidP="00AC3B46">
      <w:pPr>
        <w:spacing w:beforeLines="50" w:afterLines="50"/>
        <w:rPr>
          <w:rFonts w:ascii="仿宋" w:eastAsia="仿宋" w:hAnsi="仿宋"/>
          <w:sz w:val="30"/>
          <w:szCs w:val="30"/>
        </w:rPr>
      </w:pPr>
      <w:r w:rsidRPr="00B64085">
        <w:rPr>
          <w:rFonts w:ascii="仿宋" w:eastAsia="仿宋" w:hAnsi="仿宋" w:hint="eastAsia"/>
          <w:sz w:val="30"/>
          <w:szCs w:val="30"/>
        </w:rPr>
        <w:t xml:space="preserve">    1、2</w:t>
      </w:r>
      <w:r w:rsidRPr="00B64085">
        <w:rPr>
          <w:rFonts w:ascii="仿宋" w:eastAsia="仿宋" w:hAnsi="仿宋"/>
          <w:sz w:val="30"/>
          <w:szCs w:val="30"/>
        </w:rPr>
        <w:t>018-2019年，拟率先在全国范围内选择一个有代表性的区域开展示范区建设</w:t>
      </w:r>
      <w:r w:rsidRPr="00B64085">
        <w:rPr>
          <w:rFonts w:ascii="仿宋" w:eastAsia="仿宋" w:hAnsi="仿宋" w:hint="eastAsia"/>
          <w:sz w:val="30"/>
          <w:szCs w:val="30"/>
        </w:rPr>
        <w:t>；</w:t>
      </w:r>
    </w:p>
    <w:p w:rsidR="00AC3B46" w:rsidRPr="00B64085" w:rsidRDefault="00AC3B46" w:rsidP="00AC3B46">
      <w:pPr>
        <w:spacing w:beforeLines="50" w:afterLines="50"/>
        <w:ind w:firstLine="560"/>
        <w:rPr>
          <w:rFonts w:ascii="仿宋" w:eastAsia="仿宋" w:hAnsi="仿宋"/>
          <w:sz w:val="30"/>
          <w:szCs w:val="30"/>
        </w:rPr>
      </w:pPr>
      <w:r w:rsidRPr="00B64085">
        <w:rPr>
          <w:rFonts w:ascii="仿宋" w:eastAsia="仿宋" w:hAnsi="仿宋" w:hint="eastAsia"/>
          <w:sz w:val="30"/>
          <w:szCs w:val="30"/>
        </w:rPr>
        <w:t>2、示范区人民政府有意愿作为项目</w:t>
      </w:r>
      <w:r w:rsidRPr="00B64085">
        <w:rPr>
          <w:rFonts w:ascii="仿宋" w:eastAsia="仿宋" w:hAnsi="仿宋"/>
          <w:sz w:val="30"/>
          <w:szCs w:val="30"/>
        </w:rPr>
        <w:t>主体</w:t>
      </w:r>
      <w:r w:rsidRPr="00B64085">
        <w:rPr>
          <w:rFonts w:ascii="仿宋" w:eastAsia="仿宋" w:hAnsi="仿宋" w:hint="eastAsia"/>
          <w:sz w:val="30"/>
          <w:szCs w:val="30"/>
        </w:rPr>
        <w:t>，相关管理部门积极配合，负责示范方案的实施。</w:t>
      </w:r>
    </w:p>
    <w:p w:rsidR="00AC3B46" w:rsidRPr="00B64085" w:rsidRDefault="00AC3B46" w:rsidP="00AC3B46">
      <w:pPr>
        <w:spacing w:beforeLines="50" w:afterLines="50"/>
        <w:ind w:firstLine="560"/>
        <w:rPr>
          <w:rFonts w:ascii="仿宋" w:eastAsia="仿宋" w:hAnsi="仿宋"/>
          <w:sz w:val="30"/>
          <w:szCs w:val="30"/>
        </w:rPr>
      </w:pPr>
      <w:r w:rsidRPr="00B64085">
        <w:rPr>
          <w:rFonts w:ascii="仿宋" w:eastAsia="仿宋" w:hAnsi="仿宋" w:hint="eastAsia"/>
          <w:sz w:val="30"/>
          <w:szCs w:val="30"/>
        </w:rPr>
        <w:t>四、</w:t>
      </w:r>
      <w:r w:rsidRPr="00B64085">
        <w:rPr>
          <w:rFonts w:ascii="仿宋" w:eastAsia="仿宋" w:hAnsi="仿宋" w:hint="eastAsia"/>
          <w:b/>
          <w:sz w:val="30"/>
          <w:szCs w:val="30"/>
        </w:rPr>
        <w:t>实施内容</w:t>
      </w:r>
    </w:p>
    <w:p w:rsidR="00AC3B46" w:rsidRPr="00B64085" w:rsidRDefault="00AC3B46" w:rsidP="00AC3B46">
      <w:pPr>
        <w:spacing w:beforeLines="50" w:afterLines="50"/>
        <w:ind w:firstLineChars="200" w:firstLine="600"/>
        <w:rPr>
          <w:rFonts w:ascii="仿宋" w:eastAsia="仿宋" w:hAnsi="仿宋"/>
          <w:sz w:val="30"/>
          <w:szCs w:val="30"/>
        </w:rPr>
      </w:pPr>
      <w:r w:rsidRPr="00B64085">
        <w:rPr>
          <w:rFonts w:ascii="仿宋" w:eastAsia="仿宋" w:hAnsi="仿宋"/>
          <w:sz w:val="30"/>
          <w:szCs w:val="30"/>
        </w:rPr>
        <w:t>1、规范</w:t>
      </w:r>
      <w:r w:rsidRPr="00B64085">
        <w:rPr>
          <w:rFonts w:ascii="仿宋" w:eastAsia="仿宋" w:hAnsi="仿宋" w:hint="eastAsia"/>
          <w:sz w:val="30"/>
          <w:szCs w:val="30"/>
        </w:rPr>
        <w:t>运营</w:t>
      </w:r>
      <w:r w:rsidRPr="00B64085">
        <w:rPr>
          <w:rFonts w:ascii="仿宋" w:eastAsia="仿宋" w:hAnsi="仿宋"/>
          <w:sz w:val="30"/>
          <w:szCs w:val="30"/>
        </w:rPr>
        <w:t>示范区建设将以十部委《指导意见》，地方政府《共享单车管理办法》、《技术和服务规范》及《自行车停放区设置技术导则》等为指引。</w:t>
      </w:r>
    </w:p>
    <w:p w:rsidR="00AC3B46" w:rsidRPr="00B64085" w:rsidRDefault="00AC3B46" w:rsidP="00AC3B46">
      <w:pPr>
        <w:spacing w:beforeLines="50" w:afterLines="50"/>
        <w:ind w:firstLineChars="200" w:firstLine="600"/>
        <w:rPr>
          <w:rFonts w:ascii="仿宋" w:eastAsia="仿宋" w:hAnsi="仿宋"/>
          <w:sz w:val="30"/>
          <w:szCs w:val="30"/>
        </w:rPr>
      </w:pPr>
      <w:r w:rsidRPr="00B64085">
        <w:rPr>
          <w:rFonts w:ascii="仿宋" w:eastAsia="仿宋" w:hAnsi="仿宋"/>
          <w:sz w:val="30"/>
          <w:szCs w:val="30"/>
        </w:rPr>
        <w:t>2、示范区建设采取政企合作的方式实施，采用技术创新和加大线下运维等方式，对重点区域包括交通枢纽、地铁口、商业中心、医院、学校等容易造成车辆堆积的区域进行有效干预，设立预警机制。</w:t>
      </w:r>
    </w:p>
    <w:p w:rsidR="00AC3B46" w:rsidRPr="00B64085" w:rsidRDefault="00AC3B46" w:rsidP="00AC3B46">
      <w:pPr>
        <w:spacing w:beforeLines="50" w:afterLines="50"/>
        <w:ind w:firstLineChars="200" w:firstLine="600"/>
        <w:rPr>
          <w:rFonts w:ascii="仿宋" w:eastAsia="仿宋" w:hAnsi="仿宋"/>
          <w:sz w:val="30"/>
          <w:szCs w:val="30"/>
        </w:rPr>
      </w:pPr>
      <w:r w:rsidRPr="00B64085">
        <w:rPr>
          <w:rFonts w:ascii="仿宋" w:eastAsia="仿宋" w:hAnsi="仿宋"/>
          <w:sz w:val="30"/>
          <w:szCs w:val="30"/>
        </w:rPr>
        <w:t>3、示范区人民政府负责根据城市空间规划、用地布局和用户需求，加大停放区和禁停区的施划力度，加强对运营企业的监管。</w:t>
      </w:r>
    </w:p>
    <w:p w:rsidR="00AC3B46" w:rsidRPr="00B64085" w:rsidRDefault="00AC3B46" w:rsidP="00AC3B46">
      <w:pPr>
        <w:spacing w:beforeLines="50" w:afterLines="50"/>
        <w:ind w:firstLineChars="200" w:firstLine="600"/>
        <w:rPr>
          <w:rFonts w:ascii="仿宋" w:eastAsia="仿宋" w:hAnsi="仿宋"/>
          <w:sz w:val="30"/>
          <w:szCs w:val="30"/>
        </w:rPr>
      </w:pPr>
      <w:r w:rsidRPr="00B64085">
        <w:rPr>
          <w:rFonts w:ascii="仿宋" w:eastAsia="仿宋" w:hAnsi="仿宋"/>
          <w:sz w:val="30"/>
          <w:szCs w:val="30"/>
        </w:rPr>
        <w:t>4、运营企业要科学规划投放站点数量和投放计划。初期投放按照整体规划、主次分明的原则设置投放站点，并为运维点预留铺设位置；后期投放综合考量已投区域的运营数据，采取先定骨干，逐层加密的方式，逐渐将全区域的交通系统建立起</w:t>
      </w:r>
      <w:r w:rsidRPr="00B64085">
        <w:rPr>
          <w:rFonts w:ascii="仿宋" w:eastAsia="仿宋" w:hAnsi="仿宋"/>
          <w:sz w:val="30"/>
          <w:szCs w:val="30"/>
        </w:rPr>
        <w:lastRenderedPageBreak/>
        <w:t>来。</w:t>
      </w:r>
    </w:p>
    <w:p w:rsidR="00AC3B46" w:rsidRPr="00B64085" w:rsidRDefault="00AC3B46" w:rsidP="00AC3B46">
      <w:pPr>
        <w:spacing w:beforeLines="50" w:afterLines="50"/>
        <w:ind w:firstLineChars="200" w:firstLine="600"/>
        <w:rPr>
          <w:rFonts w:ascii="仿宋" w:eastAsia="仿宋" w:hAnsi="仿宋"/>
          <w:sz w:val="30"/>
          <w:szCs w:val="30"/>
        </w:rPr>
      </w:pPr>
      <w:r w:rsidRPr="00B64085">
        <w:rPr>
          <w:rFonts w:ascii="仿宋" w:eastAsia="仿宋" w:hAnsi="仿宋"/>
          <w:sz w:val="30"/>
          <w:szCs w:val="30"/>
        </w:rPr>
        <w:t>5、运营企业要制定日常运维工作计划，制定车辆巡查、调度、维修制度，运维工作定期总结记录制度，做好与市政、城管等执法人员的沟通。</w:t>
      </w:r>
    </w:p>
    <w:p w:rsidR="00AC3B46" w:rsidRPr="00B64085" w:rsidRDefault="00AC3B46" w:rsidP="00AC3B46">
      <w:pPr>
        <w:spacing w:beforeLines="50" w:afterLines="50"/>
        <w:ind w:firstLineChars="200" w:firstLine="600"/>
        <w:rPr>
          <w:rFonts w:ascii="仿宋" w:eastAsia="仿宋" w:hAnsi="仿宋"/>
          <w:sz w:val="30"/>
          <w:szCs w:val="30"/>
        </w:rPr>
      </w:pPr>
      <w:r w:rsidRPr="00B64085">
        <w:rPr>
          <w:rFonts w:ascii="仿宋" w:eastAsia="仿宋" w:hAnsi="仿宋"/>
          <w:sz w:val="30"/>
          <w:szCs w:val="30"/>
        </w:rPr>
        <w:t>6、 运营企业要在App用户端和企业端均建立乱停乱放惩罚机制，包括扣减信用积分或增加使用费率等方式；</w:t>
      </w:r>
    </w:p>
    <w:p w:rsidR="00AC3B46" w:rsidRPr="00B64085" w:rsidRDefault="00AC3B46" w:rsidP="00AC3B46">
      <w:pPr>
        <w:spacing w:beforeLines="50" w:afterLines="50"/>
        <w:ind w:firstLineChars="200" w:firstLine="600"/>
        <w:rPr>
          <w:rFonts w:ascii="仿宋" w:eastAsia="仿宋" w:hAnsi="仿宋"/>
          <w:sz w:val="30"/>
          <w:szCs w:val="30"/>
        </w:rPr>
      </w:pPr>
      <w:r w:rsidRPr="00B64085">
        <w:rPr>
          <w:rFonts w:ascii="仿宋" w:eastAsia="仿宋" w:hAnsi="仿宋"/>
          <w:sz w:val="30"/>
          <w:szCs w:val="30"/>
        </w:rPr>
        <w:t>7、运营企业主动将行业监管需求的数据与政府监管平台进行对接，满足行业监管的需要。</w:t>
      </w:r>
    </w:p>
    <w:p w:rsidR="00AC3B46" w:rsidRPr="00B64085" w:rsidRDefault="00AC3B46" w:rsidP="00AC3B46">
      <w:pPr>
        <w:spacing w:beforeLines="50" w:afterLines="50"/>
        <w:ind w:firstLineChars="200" w:firstLine="600"/>
        <w:rPr>
          <w:rFonts w:ascii="仿宋" w:eastAsia="仿宋" w:hAnsi="仿宋"/>
          <w:sz w:val="30"/>
          <w:szCs w:val="30"/>
        </w:rPr>
      </w:pPr>
      <w:r w:rsidRPr="00B64085">
        <w:rPr>
          <w:rFonts w:ascii="仿宋" w:eastAsia="仿宋" w:hAnsi="仿宋"/>
          <w:sz w:val="30"/>
          <w:szCs w:val="30"/>
        </w:rPr>
        <w:t>8、建立自行车使用信用体系，允许企业自行设立信用保证金，由用户自愿缴纳，实施信用奖罚制度，规范用户行为；</w:t>
      </w:r>
    </w:p>
    <w:p w:rsidR="00AC3B46" w:rsidRPr="00B64085" w:rsidRDefault="00AC3B46" w:rsidP="00AC3B46">
      <w:pPr>
        <w:spacing w:beforeLines="50" w:afterLines="50"/>
        <w:ind w:firstLineChars="200" w:firstLine="600"/>
        <w:rPr>
          <w:rFonts w:ascii="仿宋" w:eastAsia="仿宋" w:hAnsi="仿宋"/>
          <w:sz w:val="30"/>
          <w:szCs w:val="30"/>
        </w:rPr>
      </w:pPr>
      <w:r w:rsidRPr="00B64085">
        <w:rPr>
          <w:rFonts w:ascii="仿宋" w:eastAsia="仿宋" w:hAnsi="仿宋"/>
          <w:sz w:val="30"/>
          <w:szCs w:val="30"/>
        </w:rPr>
        <w:t>9、探索政府购买互联网租赁自行车服务的方式，推行服务质量招投标方式，加强运营企业服务质量考核。</w:t>
      </w:r>
    </w:p>
    <w:p w:rsidR="00AC3B46" w:rsidRPr="00B64085" w:rsidRDefault="00AC3B46" w:rsidP="00AC3B46">
      <w:pPr>
        <w:spacing w:beforeLines="50" w:afterLines="50"/>
        <w:ind w:firstLineChars="200" w:firstLine="600"/>
        <w:rPr>
          <w:rFonts w:ascii="仿宋" w:eastAsia="仿宋" w:hAnsi="仿宋"/>
          <w:sz w:val="30"/>
          <w:szCs w:val="30"/>
        </w:rPr>
      </w:pPr>
      <w:r w:rsidRPr="00B64085">
        <w:rPr>
          <w:rFonts w:ascii="仿宋" w:eastAsia="仿宋" w:hAnsi="仿宋"/>
          <w:sz w:val="30"/>
          <w:szCs w:val="30"/>
        </w:rPr>
        <w:t>10、研究建立互联网租赁自行车相关技术标准、服务标准和管理标准以及自行车停放设施标准。</w:t>
      </w:r>
    </w:p>
    <w:p w:rsidR="00AC3B46" w:rsidRPr="00B64085" w:rsidRDefault="00AC3B46" w:rsidP="00AC3B46">
      <w:pPr>
        <w:spacing w:beforeLines="50" w:afterLines="50"/>
        <w:ind w:firstLineChars="200" w:firstLine="600"/>
        <w:rPr>
          <w:rFonts w:ascii="仿宋" w:eastAsia="仿宋" w:hAnsi="仿宋"/>
          <w:sz w:val="30"/>
          <w:szCs w:val="30"/>
        </w:rPr>
      </w:pPr>
      <w:r w:rsidRPr="00B64085">
        <w:rPr>
          <w:rFonts w:ascii="仿宋" w:eastAsia="仿宋" w:hAnsi="仿宋"/>
          <w:sz w:val="30"/>
          <w:szCs w:val="30"/>
        </w:rPr>
        <w:t>11、社会公益组织和志愿者协会协助实施方案的落实及开展相关的公益活动。</w:t>
      </w:r>
    </w:p>
    <w:p w:rsidR="004358AB" w:rsidRDefault="004358AB" w:rsidP="00323B43"/>
    <w:sectPr w:rsidR="004358AB" w:rsidSect="00AE400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nt211">
    <w:altName w:val="宋体"/>
    <w:charset w:val="86"/>
    <w:family w:val="auto"/>
    <w:pitch w:val="variable"/>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A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AC3B46"/>
    <w:rsid w:val="00323B43"/>
    <w:rsid w:val="003D37D8"/>
    <w:rsid w:val="00417D2C"/>
    <w:rsid w:val="004358AB"/>
    <w:rsid w:val="008B7726"/>
    <w:rsid w:val="009516B0"/>
    <w:rsid w:val="00A01AA2"/>
    <w:rsid w:val="00AC3B46"/>
    <w:rsid w:val="00DB3EF7"/>
    <w:rsid w:val="00FC3B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pPr>
        <w:spacing w:after="20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B46"/>
    <w:pPr>
      <w:widowControl w:val="0"/>
      <w:spacing w:after="0" w:line="240" w:lineRule="auto"/>
      <w:jc w:val="both"/>
    </w:pPr>
    <w:rPr>
      <w:rFonts w:asciiTheme="minorHAnsi"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Char"/>
    <w:qFormat/>
    <w:rsid w:val="00DB3EF7"/>
    <w:pPr>
      <w:keepNext/>
      <w:keepLines/>
      <w:widowControl/>
      <w:suppressAutoHyphens/>
      <w:overflowPunct w:val="0"/>
      <w:spacing w:before="240" w:after="62" w:line="360" w:lineRule="exact"/>
      <w:jc w:val="center"/>
    </w:pPr>
    <w:rPr>
      <w:rFonts w:ascii="Arial" w:eastAsia="宋体" w:hAnsi="Arial" w:cs="Tahoma"/>
      <w:b/>
      <w:bCs/>
      <w:sz w:val="32"/>
      <w:szCs w:val="28"/>
      <w:lang w:bidi="zh-CN"/>
    </w:rPr>
  </w:style>
  <w:style w:type="character" w:customStyle="1" w:styleId="Char">
    <w:name w:val="标题 Char"/>
    <w:basedOn w:val="a0"/>
    <w:link w:val="a3"/>
    <w:rsid w:val="00DB3EF7"/>
    <w:rPr>
      <w:rFonts w:ascii="Arial" w:eastAsia="宋体" w:hAnsi="Arial" w:cs="Tahoma"/>
      <w:b/>
      <w:bCs/>
      <w:kern w:val="2"/>
      <w:sz w:val="32"/>
      <w:szCs w:val="28"/>
      <w:lang w:bidi="zh-CN"/>
    </w:rPr>
  </w:style>
  <w:style w:type="paragraph" w:styleId="a4">
    <w:name w:val="Body Text"/>
    <w:basedOn w:val="a"/>
    <w:link w:val="Char0"/>
    <w:uiPriority w:val="99"/>
    <w:semiHidden/>
    <w:unhideWhenUsed/>
    <w:rsid w:val="00DB3EF7"/>
    <w:pPr>
      <w:widowControl/>
      <w:suppressAutoHyphens/>
      <w:overflowPunct w:val="0"/>
      <w:spacing w:after="120" w:line="360" w:lineRule="exact"/>
    </w:pPr>
    <w:rPr>
      <w:rFonts w:ascii="Calibri" w:eastAsia="宋体" w:hAnsi="Calibri" w:cs="font211"/>
      <w:lang w:bidi="zh-CN"/>
    </w:rPr>
  </w:style>
  <w:style w:type="character" w:customStyle="1" w:styleId="Char0">
    <w:name w:val="正文文本 Char"/>
    <w:basedOn w:val="a0"/>
    <w:link w:val="a4"/>
    <w:uiPriority w:val="99"/>
    <w:semiHidden/>
    <w:rsid w:val="00DB3EF7"/>
    <w:rPr>
      <w:rFonts w:ascii="Calibri" w:eastAsia="宋体" w:hAnsi="Calibri" w:cs="font211"/>
      <w:kern w:val="2"/>
      <w:sz w:val="21"/>
      <w:szCs w:val="22"/>
      <w:lang w:bidi="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181</Words>
  <Characters>1036</Characters>
  <Application>Microsoft Office Word</Application>
  <DocSecurity>0</DocSecurity>
  <Lines>8</Lines>
  <Paragraphs>2</Paragraphs>
  <ScaleCrop>false</ScaleCrop>
  <Company>Microsoft</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2018-04-10T07:25:00Z</dcterms:created>
  <dcterms:modified xsi:type="dcterms:W3CDTF">2018-04-10T07:26:00Z</dcterms:modified>
</cp:coreProperties>
</file>